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Удачина</w:t>
      </w:r>
      <w:proofErr w:type="spellEnd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Гузель </w:t>
      </w:r>
      <w:proofErr w:type="spellStart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Любисовна</w:t>
      </w:r>
      <w:proofErr w:type="spellEnd"/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Обратиться к Уполномоченному по правам ребенка в Республике Татарстан </w:t>
      </w:r>
      <w:proofErr w:type="spellStart"/>
      <w:r w:rsidRPr="008C2DE7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Удачиной</w:t>
      </w:r>
      <w:proofErr w:type="spellEnd"/>
      <w:r w:rsidRPr="008C2DE7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Г.Л. можно: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 </w:t>
      </w:r>
      <w:r w:rsidRPr="008C2DE7">
        <w:rPr>
          <w:rFonts w:ascii="Times New Roman" w:hAnsi="Times New Roman" w:cs="Times New Roman"/>
          <w:b/>
          <w:bCs/>
          <w:sz w:val="28"/>
          <w:szCs w:val="28"/>
          <w:u w:val="single"/>
          <w:bdr w:val="none" w:sz="0" w:space="0" w:color="auto" w:frame="1"/>
          <w:lang w:eastAsia="ru-RU"/>
        </w:rPr>
        <w:t>в письменной форме: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почтовый адрес: 420015,г</w:t>
      </w:r>
      <w:proofErr w:type="gramStart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.К</w:t>
      </w:r>
      <w:proofErr w:type="gramEnd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азань,ул.К.Марска, д.61;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электронный адрес:  rtdety@yandex.ru;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интернет-приемная:  rtdety.tatarstan.ru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b/>
          <w:bCs/>
          <w:sz w:val="28"/>
          <w:szCs w:val="28"/>
          <w:u w:val="single"/>
          <w:bdr w:val="none" w:sz="0" w:space="0" w:color="auto" w:frame="1"/>
          <w:lang w:eastAsia="ru-RU"/>
        </w:rPr>
        <w:t>личный прием: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по вторникам с 14.00 до 18.00 ( по предварительной записи  по тел. 236-61-64) по адресу: </w:t>
      </w:r>
      <w:proofErr w:type="spellStart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г</w:t>
      </w:r>
      <w:proofErr w:type="gramStart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.К</w:t>
      </w:r>
      <w:proofErr w:type="gramEnd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азань</w:t>
      </w:r>
      <w:proofErr w:type="spellEnd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ул.К.Маркса</w:t>
      </w:r>
      <w:proofErr w:type="spellEnd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д.61;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один раз в месяц выездной прием в муниципальных районах (городских округах) республики (информация о выездных приемах размещается на сайте Уполномоченного по правам ребенка в Республике Татарстан дополнительно);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один раз в месяц тематический совместный прием с органами исполнительной власти республики и федеральными органами исполнительной власти (информация о тематических приемах размещается на сайте Уполномоченного по правам ребенка в Республике Татарстан дополнительно).</w:t>
      </w:r>
      <w:bookmarkStart w:id="0" w:name="_GoBack"/>
      <w:bookmarkEnd w:id="0"/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Сотрудники Аппарата Уполномоченного по правам ребенка в Республике Татарстан консультируют: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</w:t>
      </w:r>
    </w:p>
    <w:p w:rsidR="008C2DE7" w:rsidRPr="008C2DE7" w:rsidRDefault="008C2DE7" w:rsidP="008C2DE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каждую среду с 9.00 до 18.00 по адресу: </w:t>
      </w:r>
      <w:proofErr w:type="spellStart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г</w:t>
      </w:r>
      <w:proofErr w:type="gramStart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.К</w:t>
      </w:r>
      <w:proofErr w:type="gramEnd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азань</w:t>
      </w:r>
      <w:proofErr w:type="spellEnd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, ул. </w:t>
      </w:r>
      <w:proofErr w:type="spellStart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К.Маркса</w:t>
      </w:r>
      <w:proofErr w:type="spellEnd"/>
      <w:r w:rsidRPr="008C2DE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д.61.</w:t>
      </w:r>
    </w:p>
    <w:p w:rsidR="006C1475" w:rsidRDefault="006C1475"/>
    <w:sectPr w:rsidR="006C14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DE7"/>
    <w:rsid w:val="006C1475"/>
    <w:rsid w:val="008C2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2DE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2DE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23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2</cp:revision>
  <dcterms:created xsi:type="dcterms:W3CDTF">2013-08-25T17:38:00Z</dcterms:created>
  <dcterms:modified xsi:type="dcterms:W3CDTF">2013-08-25T17:39:00Z</dcterms:modified>
</cp:coreProperties>
</file>